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Board Meeting Minutes </w:t>
      </w:r>
    </w:p>
    <w:p>
      <w:pPr>
        <w:spacing w:after="0"/>
        <w:jc w:val="center"/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March 15</w:t>
      </w:r>
      <w:r>
        <w:rPr>
          <w:rFonts w:ascii="Arial" w:hAnsi="Arial" w:cs="Arial" w:eastAsiaTheme="minorHAnsi"/>
          <w:color w:val="auto"/>
          <w:sz w:val="24"/>
          <w:szCs w:val="24"/>
        </w:rPr>
        <w:t>, 202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3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</w:t>
      </w:r>
      <w:r>
        <w:rPr>
          <w:rFonts w:hint="default" w:ascii="Arial" w:hAnsi="Arial" w:cs="Arial" w:eastAsiaTheme="minorHAnsi"/>
          <w:color w:val="auto"/>
          <w:lang w:val="en-US"/>
        </w:rPr>
        <w:t>45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hint="default" w:ascii="Arial" w:hAnsi="Arial" w:cs="Arial" w:eastAsiaTheme="minorHAnsi"/>
          <w:color w:val="auto"/>
          <w:lang w:val="en-US"/>
        </w:rPr>
        <w:t>Danny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Present:  Dan Tallman(DT)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Danny Mann(DM)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hint="default" w:ascii="Arial" w:hAnsi="Arial" w:cs="Arial" w:eastAsiaTheme="minorHAnsi"/>
          <w:color w:val="auto"/>
          <w:lang w:val="en-US"/>
        </w:rPr>
        <w:tab/>
        <w:t/>
      </w:r>
      <w:r>
        <w:rPr>
          <w:rFonts w:hint="default" w:ascii="Arial" w:hAnsi="Arial" w:cs="Arial" w:eastAsiaTheme="minorHAnsi"/>
          <w:color w:val="auto"/>
          <w:lang w:val="en-US"/>
        </w:rPr>
        <w:tab/>
        <w:t/>
      </w:r>
      <w:r>
        <w:rPr>
          <w:rFonts w:hint="default" w:ascii="Arial" w:hAnsi="Arial" w:cs="Arial" w:eastAsiaTheme="minorHAnsi"/>
          <w:color w:val="auto"/>
          <w:lang w:val="en-US"/>
        </w:rPr>
        <w:tab/>
      </w:r>
      <w:r>
        <w:rPr>
          <w:rFonts w:ascii="Arial" w:hAnsi="Arial" w:cs="Arial" w:eastAsiaTheme="minorHAnsi"/>
          <w:color w:val="auto"/>
        </w:rPr>
        <w:t>Jeff Chapman (JC)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(E), </w:t>
      </w:r>
      <w:r>
        <w:rPr>
          <w:rFonts w:ascii="Arial" w:hAnsi="Arial" w:cs="Arial" w:eastAsiaTheme="minorHAnsi"/>
          <w:color w:val="auto"/>
        </w:rPr>
        <w:t>Devin Hill (DH</w:t>
      </w:r>
      <w:r>
        <w:rPr>
          <w:rFonts w:hint="default" w:ascii="Arial" w:hAnsi="Arial" w:cs="Arial" w:eastAsiaTheme="minorHAnsi"/>
          <w:color w:val="auto"/>
          <w:lang w:val="en-US"/>
        </w:rPr>
        <w:t>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 Amy Wilson(AW)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(E), </w:t>
      </w:r>
      <w:r>
        <w:rPr>
          <w:rFonts w:ascii="Arial" w:hAnsi="Arial" w:cs="Arial" w:eastAsiaTheme="minorHAnsi"/>
          <w:color w:val="auto"/>
        </w:rPr>
        <w:t>Lori Smith(LS)</w:t>
      </w:r>
      <w:r>
        <w:rPr>
          <w:rFonts w:hint="default" w:ascii="Arial" w:hAnsi="Arial" w:cs="Arial" w:eastAsiaTheme="minorHAnsi"/>
          <w:color w:val="auto"/>
          <w:lang w:val="en-US"/>
        </w:rPr>
        <w:t>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Also, present: Travis Regalo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Chief of Police gave update and addressed resources and homeless .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Stephanie and Adrina from “The Market”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JC made a motion to approve minutes RW seconds. Unanimous Approval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Financials - NA</w:t>
      </w:r>
      <w:r>
        <w:rPr>
          <w:rFonts w:ascii="Arial" w:hAnsi="Arial" w:cs="Arial" w:eastAsiaTheme="minorHAnsi"/>
          <w:color w:val="auto"/>
        </w:rPr>
        <w:t>.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Staff Update: </w:t>
      </w:r>
      <w:r>
        <w:rPr>
          <w:rFonts w:hint="default" w:ascii="Arial" w:hAnsi="Arial" w:cs="Arial" w:eastAsiaTheme="minorHAnsi"/>
          <w:color w:val="auto"/>
          <w:lang w:val="en-US"/>
        </w:rPr>
        <w:t>Travis</w:t>
      </w:r>
      <w:r>
        <w:rPr>
          <w:rFonts w:ascii="Arial" w:hAnsi="Arial" w:cs="Arial" w:eastAsiaTheme="minorHAnsi"/>
          <w:color w:val="auto"/>
        </w:rPr>
        <w:t xml:space="preserve"> </w:t>
      </w:r>
      <w:r>
        <w:rPr>
          <w:rFonts w:hint="default" w:ascii="Arial" w:hAnsi="Arial" w:cs="Arial" w:eastAsiaTheme="minorHAnsi"/>
          <w:color w:val="auto"/>
          <w:lang w:val="en-US"/>
        </w:rPr>
        <w:t>briefly recapped on works, pbid rewrite, meetings, Downtown music/add program, Civitas update.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Merchant Group Update: </w:t>
      </w:r>
      <w:r>
        <w:rPr>
          <w:rFonts w:hint="default" w:ascii="Arial" w:hAnsi="Arial" w:cs="Arial" w:eastAsiaTheme="minorHAnsi"/>
          <w:color w:val="auto"/>
          <w:lang w:val="en-US"/>
        </w:rPr>
        <w:t>AF gave update about events and Website/Marketing issues over Private Ownership.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Pressure Washing - “Oakdale Mike” gave a presentation and proposal for bid  steam cleaning - 600 hours / 4 units / $125hr / 48,153.6Main / 22,209.6 side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Benches</w:t>
      </w:r>
      <w:r>
        <w:rPr>
          <w:rFonts w:hint="default" w:ascii="Arial" w:hAnsi="Arial" w:cs="Arial"/>
          <w:lang w:val="en-US"/>
        </w:rPr>
        <w:t xml:space="preserve"> - postponed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Sidewalks - Postponed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Landscaping Contract - postponed  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Vacant Building Report - postponed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Speakers- postponed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Rewrite- Discussion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Approve PBID Budget - Travis and DT will work together to get materials together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Approve Management District Plan - Discussion about expanding more parcels, Travis will reach out to Property owners.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Assign Property Owner Outreaches - Postponed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Approve Action Items on PBID Timeline - Postponed</w:t>
      </w:r>
    </w:p>
    <w:p>
      <w:pPr>
        <w:pStyle w:val="4"/>
        <w:numPr>
          <w:ilvl w:val="1"/>
          <w:numId w:val="4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/>
          <w:lang w:val="en-US"/>
        </w:rPr>
        <w:t>Board Member Nominations - None (Devon Resigned)</w:t>
      </w: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Board Member Comments: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None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April 19</w:t>
      </w:r>
      <w:r>
        <w:rPr>
          <w:rFonts w:hint="default" w:ascii="Arial" w:hAnsi="Arial" w:cs="Arial" w:eastAsiaTheme="minorHAnsi"/>
          <w:color w:val="auto"/>
          <w:vertAlign w:val="superscript"/>
          <w:lang w:val="en-US"/>
        </w:rPr>
        <w:t>th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 2</w:t>
      </w:r>
      <w:bookmarkStart w:id="0" w:name="_GoBack"/>
      <w:bookmarkEnd w:id="0"/>
      <w:r>
        <w:rPr>
          <w:rFonts w:hint="default" w:ascii="Arial" w:hAnsi="Arial" w:cs="Arial" w:eastAsiaTheme="minorHAnsi"/>
          <w:color w:val="auto"/>
          <w:lang w:val="en-US"/>
        </w:rPr>
        <w:t>023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Closed Session</w:t>
      </w:r>
      <w:r>
        <w:rPr>
          <w:rFonts w:hint="default" w:ascii="Arial" w:hAnsi="Arial" w:cs="Arial" w:eastAsiaTheme="minorHAnsi"/>
          <w:color w:val="auto"/>
          <w:lang w:val="en-US"/>
        </w:rPr>
        <w:t>:None</w:t>
      </w:r>
    </w:p>
    <w:p>
      <w:pPr>
        <w:spacing w:after="0"/>
        <w:ind w:left="144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Adjourned at 5:30pm</w:t>
      </w:r>
    </w:p>
    <w:p>
      <w:pPr>
        <w:spacing w:after="100" w:afterAutospacing="1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43CEE"/>
    <w:multiLevelType w:val="multilevel"/>
    <w:tmpl w:val="03243CEE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3DCC090F"/>
    <w:rsid w:val="48551F71"/>
    <w:rsid w:val="49415726"/>
    <w:rsid w:val="49B50F38"/>
    <w:rsid w:val="4A4A01DC"/>
    <w:rsid w:val="59832BAE"/>
    <w:rsid w:val="7A160355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18</TotalTime>
  <ScaleCrop>false</ScaleCrop>
  <LinksUpToDate>false</LinksUpToDate>
  <CharactersWithSpaces>2423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2023-04-12T21:48:07Z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85699D6560334F4A8D6270BE9C546A29</vt:lpwstr>
  </property>
</Properties>
</file>