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January 4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3:3</w:t>
      </w:r>
      <w:r>
        <w:rPr>
          <w:rFonts w:hint="default" w:ascii="Arial" w:hAnsi="Arial" w:cs="Arial" w:eastAsiaTheme="minorHAnsi"/>
          <w:color w:val="auto"/>
          <w:lang w:val="en-US"/>
        </w:rPr>
        <w:t>9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 Tallman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 Amy Wilson(AW)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1792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 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, </w:t>
      </w:r>
      <w:r>
        <w:rPr>
          <w:rFonts w:ascii="Arial" w:hAnsi="Arial" w:cs="Arial" w:eastAsiaTheme="minorHAnsi"/>
          <w:color w:val="auto"/>
        </w:rPr>
        <w:t>Jeff Chapman (JC)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Absent:Devin Hill (DH)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 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 DJ Fransen talked about potentials of city funds and taxes, referencing cannabis, T.O.T. funds tax #120, and others.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Dan Tallman to Acquire and distribute the “California Streets and Highway Code Section 33600 et seq.” “the PBID Law”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Alta Fernandez to Update the working draft of the 2023 PBID. Also research the Clean and Safe elements to bring back to next meeting.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Jeff Chapman to work on Clean and Safe elements of new PBID to bring back to next meeting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Danny Mann to research and distribute his list of malls and City’s Beautification plans and Materials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 xml:space="preserve">Lori Smith to work on ideas for downtown, and bring the maps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 xml:space="preserve">Travis Regalo to get with city about unused space potential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 xml:space="preserve">Randy Woods to take on Marketing Strategy </w:t>
      </w:r>
    </w:p>
    <w:p>
      <w:pPr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Board Member Comments: 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Alta asked Travis to get a list of Property Owner/Business Owner Board Members to Alta 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5:45pm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46AC02B5"/>
    <w:rsid w:val="49415726"/>
    <w:rsid w:val="49B50F38"/>
    <w:rsid w:val="59832BAE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31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Ashlee B</cp:lastModifiedBy>
  <dcterms:modified xsi:type="dcterms:W3CDTF">2023-01-07T22:56:00Z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A3853503918E4011A0C8D4E82FA2E385</vt:lpwstr>
  </property>
</Properties>
</file>